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29614" w14:textId="2638154C" w:rsidR="00EB7AFF" w:rsidRDefault="00EB7AFF" w:rsidP="004457A5">
      <w:pPr>
        <w:ind w:right="900"/>
        <w:rPr>
          <w:sz w:val="20"/>
          <w:szCs w:val="20"/>
        </w:rPr>
      </w:pPr>
    </w:p>
    <w:p w14:paraId="5095C293" w14:textId="1C566390" w:rsidR="00AA79B4" w:rsidRDefault="00AA79B4" w:rsidP="004457A5">
      <w:pPr>
        <w:ind w:right="900"/>
        <w:rPr>
          <w:sz w:val="20"/>
          <w:szCs w:val="20"/>
        </w:rPr>
      </w:pPr>
    </w:p>
    <w:p w14:paraId="39363CD7" w14:textId="70C8E06A" w:rsidR="00AA79B4" w:rsidRDefault="00AA79B4" w:rsidP="004457A5">
      <w:pPr>
        <w:ind w:right="900"/>
        <w:rPr>
          <w:sz w:val="20"/>
          <w:szCs w:val="20"/>
        </w:rPr>
      </w:pPr>
    </w:p>
    <w:p w14:paraId="65563A51" w14:textId="77777777" w:rsidR="00AA79B4" w:rsidRPr="00805A09" w:rsidRDefault="00AA79B4" w:rsidP="004457A5">
      <w:pPr>
        <w:ind w:right="900"/>
        <w:rPr>
          <w:sz w:val="20"/>
          <w:szCs w:val="20"/>
        </w:rPr>
      </w:pPr>
    </w:p>
    <w:p w14:paraId="0F051763" w14:textId="24D6FE85" w:rsidR="00EB7AFF" w:rsidRDefault="008670E2" w:rsidP="008670E2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THE WOODMANSTERNE</w:t>
      </w:r>
      <w:r w:rsidR="00C37041"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>ART CONSERVATION AWARDS</w:t>
      </w:r>
      <w:r w:rsidR="00C37041">
        <w:rPr>
          <w:rFonts w:asciiTheme="minorHAnsi" w:hAnsiTheme="minorHAnsi"/>
          <w:b/>
          <w:sz w:val="24"/>
          <w:szCs w:val="24"/>
        </w:rPr>
        <w:t xml:space="preserve"> </w:t>
      </w:r>
    </w:p>
    <w:p w14:paraId="266CF846" w14:textId="77777777" w:rsidR="008670E2" w:rsidRDefault="008670E2" w:rsidP="008670E2">
      <w:pPr>
        <w:jc w:val="center"/>
        <w:rPr>
          <w:rFonts w:asciiTheme="minorHAnsi" w:hAnsiTheme="minorHAnsi"/>
          <w:b/>
          <w:sz w:val="24"/>
          <w:szCs w:val="24"/>
        </w:rPr>
      </w:pPr>
    </w:p>
    <w:p w14:paraId="70C52DB8" w14:textId="5350F180" w:rsidR="00C37041" w:rsidRPr="00C37041" w:rsidRDefault="00C37041" w:rsidP="00C37041">
      <w:pPr>
        <w:rPr>
          <w:rFonts w:asciiTheme="minorHAnsi" w:hAnsiTheme="minorHAnsi"/>
        </w:rPr>
      </w:pPr>
      <w:r w:rsidRPr="00C37041">
        <w:rPr>
          <w:rFonts w:asciiTheme="minorHAnsi" w:hAnsiTheme="minorHAnsi"/>
        </w:rPr>
        <w:t xml:space="preserve">The judging of </w:t>
      </w:r>
      <w:r w:rsidR="00C04E5A">
        <w:rPr>
          <w:rFonts w:asciiTheme="minorHAnsi" w:hAnsiTheme="minorHAnsi"/>
        </w:rPr>
        <w:t>the</w:t>
      </w:r>
      <w:r w:rsidRPr="00C37041">
        <w:rPr>
          <w:rFonts w:asciiTheme="minorHAnsi" w:hAnsiTheme="minorHAnsi"/>
        </w:rPr>
        <w:t xml:space="preserve"> </w:t>
      </w:r>
      <w:r w:rsidR="00C04E5A">
        <w:rPr>
          <w:rFonts w:asciiTheme="minorHAnsi" w:hAnsiTheme="minorHAnsi"/>
        </w:rPr>
        <w:t xml:space="preserve">last </w:t>
      </w:r>
      <w:r w:rsidRPr="00C37041">
        <w:rPr>
          <w:rFonts w:asciiTheme="minorHAnsi" w:hAnsiTheme="minorHAnsi"/>
        </w:rPr>
        <w:t>awards took place in London on 31</w:t>
      </w:r>
      <w:r w:rsidRPr="00C37041">
        <w:rPr>
          <w:rFonts w:asciiTheme="minorHAnsi" w:hAnsiTheme="minorHAnsi"/>
          <w:vertAlign w:val="superscript"/>
        </w:rPr>
        <w:t>st</w:t>
      </w:r>
      <w:r w:rsidRPr="00C37041">
        <w:rPr>
          <w:rFonts w:asciiTheme="minorHAnsi" w:hAnsiTheme="minorHAnsi"/>
        </w:rPr>
        <w:t xml:space="preserve"> May, 2019. The panel of judges comprised Rupert Featherstone (Director of the Hamilton Kerr Institute), Janet Tamblin (Former Head of Conservation at Plymouth City Museum &amp; Galleries) and Dr Nicola Christie (Senior Paintings Conservator at The Royal Collection) and Dr Aviva Burnstock (</w:t>
      </w:r>
      <w:r w:rsidRPr="00C37041">
        <w:rPr>
          <w:rFonts w:asciiTheme="minorHAnsi" w:hAnsiTheme="minorHAnsi"/>
          <w:iCs/>
          <w:shd w:val="clear" w:color="auto" w:fill="FFFFFF"/>
        </w:rPr>
        <w:t>Head of the Department of Conservation and Technology at The Courtauld Institute of Art)</w:t>
      </w:r>
      <w:r w:rsidRPr="00C37041">
        <w:rPr>
          <w:rFonts w:asciiTheme="minorHAnsi" w:hAnsiTheme="minorHAnsi"/>
        </w:rPr>
        <w:t>. They were joined by Paul Woodmansterne (</w:t>
      </w:r>
      <w:r w:rsidR="00C04E5A">
        <w:rPr>
          <w:rFonts w:asciiTheme="minorHAnsi" w:hAnsiTheme="minorHAnsi"/>
        </w:rPr>
        <w:t>Chairman</w:t>
      </w:r>
      <w:r w:rsidRPr="00C37041">
        <w:rPr>
          <w:rFonts w:asciiTheme="minorHAnsi" w:hAnsiTheme="minorHAnsi"/>
        </w:rPr>
        <w:t xml:space="preserve"> of Woodmansterne Publications Ltd, the greeting card company sponsoring the Awards) and Seth Woodmansterne (Managing Director). </w:t>
      </w:r>
    </w:p>
    <w:p w14:paraId="3D7D4B87" w14:textId="77777777" w:rsidR="008670E2" w:rsidRPr="00C37041" w:rsidRDefault="008670E2" w:rsidP="008670E2">
      <w:pPr>
        <w:jc w:val="center"/>
        <w:rPr>
          <w:rFonts w:asciiTheme="minorHAnsi" w:hAnsiTheme="minorHAnsi"/>
          <w:b/>
        </w:rPr>
      </w:pPr>
    </w:p>
    <w:p w14:paraId="6AD2CA90" w14:textId="77777777" w:rsidR="00E962D1" w:rsidRPr="00C37041" w:rsidRDefault="00E962D1" w:rsidP="00EA51D0">
      <w:pPr>
        <w:rPr>
          <w:rFonts w:asciiTheme="minorHAnsi" w:hAnsiTheme="minorHAnsi"/>
        </w:rPr>
      </w:pPr>
    </w:p>
    <w:p w14:paraId="6DDE449D" w14:textId="45BC70DD" w:rsidR="008670E2" w:rsidRPr="00C37041" w:rsidRDefault="008670E2" w:rsidP="00975F48">
      <w:pPr>
        <w:ind w:left="1418"/>
        <w:rPr>
          <w:rFonts w:asciiTheme="minorHAnsi" w:hAnsiTheme="minorHAnsi"/>
          <w:i/>
        </w:rPr>
      </w:pPr>
      <w:r w:rsidRPr="00C37041">
        <w:rPr>
          <w:rFonts w:asciiTheme="minorHAnsi" w:hAnsiTheme="minorHAnsi"/>
        </w:rPr>
        <w:t>The Wallace Collection, London</w:t>
      </w:r>
      <w:r w:rsidRPr="00C37041">
        <w:rPr>
          <w:rFonts w:asciiTheme="minorHAnsi" w:hAnsiTheme="minorHAnsi"/>
          <w:i/>
        </w:rPr>
        <w:t xml:space="preserve">. </w:t>
      </w:r>
      <w:r w:rsidRPr="00C37041">
        <w:rPr>
          <w:rFonts w:asciiTheme="minorHAnsi" w:hAnsiTheme="minorHAnsi"/>
        </w:rPr>
        <w:t>Award £</w:t>
      </w:r>
      <w:r w:rsidR="00294D1B">
        <w:rPr>
          <w:rFonts w:asciiTheme="minorHAnsi" w:hAnsiTheme="minorHAnsi"/>
        </w:rPr>
        <w:t>4,020</w:t>
      </w:r>
    </w:p>
    <w:p w14:paraId="74E0D56B" w14:textId="77777777" w:rsidR="007F10C2" w:rsidRDefault="00292157" w:rsidP="008670E2">
      <w:pPr>
        <w:ind w:left="2116" w:firstLine="22"/>
        <w:rPr>
          <w:rFonts w:asciiTheme="minorHAnsi" w:hAnsiTheme="minorHAnsi"/>
        </w:rPr>
      </w:pPr>
      <w:r w:rsidRPr="00C37041">
        <w:rPr>
          <w:rFonts w:asciiTheme="minorHAnsi" w:hAnsiTheme="minorHAnsi"/>
          <w:i/>
        </w:rPr>
        <w:t>Venice: a regatta on the Grand Canal</w:t>
      </w:r>
      <w:r w:rsidR="00E962D1" w:rsidRPr="00C37041">
        <w:rPr>
          <w:rFonts w:asciiTheme="minorHAnsi" w:hAnsiTheme="minorHAnsi"/>
        </w:rPr>
        <w:t xml:space="preserve"> </w:t>
      </w:r>
      <w:r w:rsidR="007F10C2">
        <w:rPr>
          <w:rFonts w:asciiTheme="minorHAnsi" w:hAnsiTheme="minorHAnsi"/>
        </w:rPr>
        <w:t xml:space="preserve">(c. 1741-1760) </w:t>
      </w:r>
      <w:r w:rsidR="00E962D1" w:rsidRPr="00C37041">
        <w:rPr>
          <w:rFonts w:asciiTheme="minorHAnsi" w:hAnsiTheme="minorHAnsi"/>
        </w:rPr>
        <w:t xml:space="preserve">attributed to </w:t>
      </w:r>
      <w:r w:rsidRPr="00C37041">
        <w:rPr>
          <w:rFonts w:asciiTheme="minorHAnsi" w:hAnsiTheme="minorHAnsi"/>
        </w:rPr>
        <w:t xml:space="preserve">the </w:t>
      </w:r>
    </w:p>
    <w:p w14:paraId="774B57CD" w14:textId="7068680C" w:rsidR="00E962D1" w:rsidRPr="00C37041" w:rsidRDefault="00292157" w:rsidP="008670E2">
      <w:pPr>
        <w:ind w:left="2116" w:firstLine="22"/>
        <w:rPr>
          <w:rFonts w:asciiTheme="minorHAnsi" w:hAnsiTheme="minorHAnsi"/>
        </w:rPr>
      </w:pPr>
      <w:r w:rsidRPr="00C37041">
        <w:rPr>
          <w:rFonts w:asciiTheme="minorHAnsi" w:hAnsiTheme="minorHAnsi"/>
        </w:rPr>
        <w:t>studio of Canaletto</w:t>
      </w:r>
      <w:r w:rsidR="007F10C2">
        <w:rPr>
          <w:rFonts w:asciiTheme="minorHAnsi" w:hAnsiTheme="minorHAnsi"/>
        </w:rPr>
        <w:t xml:space="preserve"> (1697-1768)</w:t>
      </w:r>
    </w:p>
    <w:p w14:paraId="4CA411E1" w14:textId="77777777" w:rsidR="008670E2" w:rsidRPr="00C37041" w:rsidRDefault="008670E2" w:rsidP="00975F48">
      <w:pPr>
        <w:ind w:left="1418"/>
        <w:rPr>
          <w:rFonts w:asciiTheme="minorHAnsi" w:hAnsiTheme="minorHAnsi"/>
          <w:i/>
        </w:rPr>
      </w:pPr>
    </w:p>
    <w:p w14:paraId="5A26C81A" w14:textId="6942AA85" w:rsidR="008670E2" w:rsidRPr="00C37041" w:rsidRDefault="008670E2" w:rsidP="00975F48">
      <w:pPr>
        <w:ind w:left="1418"/>
        <w:rPr>
          <w:rFonts w:asciiTheme="minorHAnsi" w:hAnsiTheme="minorHAnsi"/>
        </w:rPr>
      </w:pPr>
      <w:r w:rsidRPr="00C37041">
        <w:rPr>
          <w:rFonts w:asciiTheme="minorHAnsi" w:hAnsiTheme="minorHAnsi"/>
        </w:rPr>
        <w:t>Ancient House Museum, Thetford, Norfolk</w:t>
      </w:r>
      <w:r w:rsidRPr="00C37041">
        <w:rPr>
          <w:rFonts w:asciiTheme="minorHAnsi" w:hAnsiTheme="minorHAnsi"/>
          <w:i/>
        </w:rPr>
        <w:t>.</w:t>
      </w:r>
      <w:r w:rsidRPr="00C37041">
        <w:rPr>
          <w:rFonts w:asciiTheme="minorHAnsi" w:hAnsiTheme="minorHAnsi"/>
        </w:rPr>
        <w:t xml:space="preserve"> Award £</w:t>
      </w:r>
      <w:r w:rsidR="00294D1B">
        <w:rPr>
          <w:rFonts w:asciiTheme="minorHAnsi" w:hAnsiTheme="minorHAnsi"/>
        </w:rPr>
        <w:t>1710</w:t>
      </w:r>
    </w:p>
    <w:p w14:paraId="2992A768" w14:textId="6A015876" w:rsidR="00E962D1" w:rsidRPr="00C37041" w:rsidRDefault="00292157" w:rsidP="008670E2">
      <w:pPr>
        <w:ind w:left="2116" w:firstLine="22"/>
        <w:rPr>
          <w:rFonts w:asciiTheme="minorHAnsi" w:hAnsiTheme="minorHAnsi"/>
        </w:rPr>
      </w:pPr>
      <w:r w:rsidRPr="00C37041">
        <w:rPr>
          <w:rFonts w:asciiTheme="minorHAnsi" w:hAnsiTheme="minorHAnsi"/>
          <w:i/>
        </w:rPr>
        <w:t>Portrait of Cornell Fison</w:t>
      </w:r>
      <w:r w:rsidR="00E962D1" w:rsidRPr="00C37041">
        <w:rPr>
          <w:rFonts w:asciiTheme="minorHAnsi" w:hAnsiTheme="minorHAnsi"/>
        </w:rPr>
        <w:t xml:space="preserve"> </w:t>
      </w:r>
      <w:r w:rsidR="007F10C2">
        <w:rPr>
          <w:rFonts w:asciiTheme="minorHAnsi" w:hAnsiTheme="minorHAnsi"/>
        </w:rPr>
        <w:t xml:space="preserve">(1880) </w:t>
      </w:r>
      <w:r w:rsidR="00E962D1" w:rsidRPr="00C37041">
        <w:rPr>
          <w:rFonts w:asciiTheme="minorHAnsi" w:hAnsiTheme="minorHAnsi"/>
        </w:rPr>
        <w:t xml:space="preserve">by </w:t>
      </w:r>
      <w:r w:rsidRPr="00C37041">
        <w:rPr>
          <w:rFonts w:asciiTheme="minorHAnsi" w:hAnsiTheme="minorHAnsi"/>
        </w:rPr>
        <w:t>J Whiting</w:t>
      </w:r>
      <w:r w:rsidR="00E962D1" w:rsidRPr="00C37041">
        <w:rPr>
          <w:rFonts w:asciiTheme="minorHAnsi" w:hAnsiTheme="minorHAnsi"/>
        </w:rPr>
        <w:t xml:space="preserve"> </w:t>
      </w:r>
      <w:r w:rsidR="007F10C2">
        <w:rPr>
          <w:rFonts w:asciiTheme="minorHAnsi" w:hAnsiTheme="minorHAnsi"/>
        </w:rPr>
        <w:t>(19</w:t>
      </w:r>
      <w:r w:rsidR="007F10C2" w:rsidRPr="007F10C2">
        <w:rPr>
          <w:rFonts w:asciiTheme="minorHAnsi" w:hAnsiTheme="minorHAnsi"/>
          <w:vertAlign w:val="superscript"/>
        </w:rPr>
        <w:t>th</w:t>
      </w:r>
      <w:r w:rsidR="007F10C2">
        <w:rPr>
          <w:rFonts w:asciiTheme="minorHAnsi" w:hAnsiTheme="minorHAnsi"/>
        </w:rPr>
        <w:t xml:space="preserve"> century)</w:t>
      </w:r>
    </w:p>
    <w:p w14:paraId="2F3C47D1" w14:textId="4148A613" w:rsidR="00E962D1" w:rsidRPr="00C37041" w:rsidRDefault="00E962D1" w:rsidP="00975F48">
      <w:pPr>
        <w:ind w:left="1418" w:firstLine="720"/>
        <w:rPr>
          <w:rFonts w:asciiTheme="minorHAnsi" w:hAnsiTheme="minorHAnsi"/>
        </w:rPr>
      </w:pPr>
    </w:p>
    <w:p w14:paraId="55EADDDA" w14:textId="30FA8D2E" w:rsidR="008670E2" w:rsidRPr="00C37041" w:rsidRDefault="008670E2" w:rsidP="00975F48">
      <w:pPr>
        <w:ind w:left="1418"/>
        <w:rPr>
          <w:rFonts w:asciiTheme="minorHAnsi" w:hAnsiTheme="minorHAnsi"/>
        </w:rPr>
      </w:pPr>
      <w:r w:rsidRPr="00C37041">
        <w:rPr>
          <w:rFonts w:asciiTheme="minorHAnsi" w:hAnsiTheme="minorHAnsi"/>
        </w:rPr>
        <w:t>Birmingham Museum</w:t>
      </w:r>
      <w:r w:rsidR="00B83E41">
        <w:rPr>
          <w:rFonts w:asciiTheme="minorHAnsi" w:hAnsiTheme="minorHAnsi"/>
        </w:rPr>
        <w:t>s Trust</w:t>
      </w:r>
      <w:r w:rsidRPr="00C37041">
        <w:rPr>
          <w:rFonts w:asciiTheme="minorHAnsi" w:hAnsiTheme="minorHAnsi"/>
        </w:rPr>
        <w:t>, Birmingham</w:t>
      </w:r>
      <w:r w:rsidRPr="00C37041">
        <w:rPr>
          <w:rFonts w:asciiTheme="minorHAnsi" w:hAnsiTheme="minorHAnsi"/>
          <w:i/>
        </w:rPr>
        <w:t>.</w:t>
      </w:r>
      <w:r w:rsidRPr="00C37041">
        <w:rPr>
          <w:rFonts w:asciiTheme="minorHAnsi" w:hAnsiTheme="minorHAnsi"/>
        </w:rPr>
        <w:t xml:space="preserve"> Award £</w:t>
      </w:r>
      <w:r w:rsidR="00294D1B">
        <w:rPr>
          <w:rFonts w:asciiTheme="minorHAnsi" w:hAnsiTheme="minorHAnsi"/>
        </w:rPr>
        <w:t>2,563</w:t>
      </w:r>
    </w:p>
    <w:p w14:paraId="2D830D08" w14:textId="50ABA38C" w:rsidR="00E962D1" w:rsidRPr="00C37041" w:rsidRDefault="00ED6CCC" w:rsidP="008670E2">
      <w:pPr>
        <w:ind w:left="2138" w:firstLine="22"/>
        <w:rPr>
          <w:rFonts w:asciiTheme="minorHAnsi" w:hAnsiTheme="minorHAnsi"/>
        </w:rPr>
      </w:pPr>
      <w:r w:rsidRPr="00C37041">
        <w:rPr>
          <w:rFonts w:asciiTheme="minorHAnsi" w:hAnsiTheme="minorHAnsi"/>
          <w:i/>
        </w:rPr>
        <w:t>Portrait of George Dawson</w:t>
      </w:r>
      <w:r w:rsidR="00E962D1" w:rsidRPr="00C37041">
        <w:rPr>
          <w:rFonts w:asciiTheme="minorHAnsi" w:hAnsiTheme="minorHAnsi"/>
        </w:rPr>
        <w:t xml:space="preserve"> </w:t>
      </w:r>
      <w:r w:rsidR="007F10C2">
        <w:rPr>
          <w:rFonts w:asciiTheme="minorHAnsi" w:hAnsiTheme="minorHAnsi"/>
        </w:rPr>
        <w:t xml:space="preserve">(exhibited 1853) </w:t>
      </w:r>
      <w:r w:rsidR="00E962D1" w:rsidRPr="00C37041">
        <w:rPr>
          <w:rFonts w:asciiTheme="minorHAnsi" w:hAnsiTheme="minorHAnsi"/>
        </w:rPr>
        <w:t xml:space="preserve">by </w:t>
      </w:r>
      <w:r w:rsidRPr="00C37041">
        <w:rPr>
          <w:rFonts w:asciiTheme="minorHAnsi" w:hAnsiTheme="minorHAnsi"/>
        </w:rPr>
        <w:t>John Prescott Knight</w:t>
      </w:r>
      <w:r w:rsidR="00E962D1" w:rsidRPr="00C37041">
        <w:rPr>
          <w:rFonts w:asciiTheme="minorHAnsi" w:hAnsiTheme="minorHAnsi"/>
        </w:rPr>
        <w:t xml:space="preserve"> </w:t>
      </w:r>
      <w:r w:rsidR="007F10C2">
        <w:rPr>
          <w:rFonts w:asciiTheme="minorHAnsi" w:hAnsiTheme="minorHAnsi"/>
        </w:rPr>
        <w:t>(1803-1881)</w:t>
      </w:r>
    </w:p>
    <w:p w14:paraId="6C86E750" w14:textId="77777777" w:rsidR="008670E2" w:rsidRPr="00C37041" w:rsidRDefault="008670E2" w:rsidP="008670E2">
      <w:pPr>
        <w:ind w:left="2138" w:firstLine="22"/>
        <w:rPr>
          <w:rFonts w:asciiTheme="minorHAnsi" w:hAnsiTheme="minorHAnsi"/>
        </w:rPr>
      </w:pPr>
    </w:p>
    <w:p w14:paraId="42EBE9CF" w14:textId="45388691" w:rsidR="008670E2" w:rsidRPr="00C37041" w:rsidRDefault="008670E2" w:rsidP="00ED6CCC">
      <w:pPr>
        <w:ind w:left="1418"/>
        <w:rPr>
          <w:rFonts w:asciiTheme="minorHAnsi" w:hAnsiTheme="minorHAnsi"/>
        </w:rPr>
      </w:pPr>
      <w:r w:rsidRPr="00C37041">
        <w:rPr>
          <w:rFonts w:asciiTheme="minorHAnsi" w:hAnsiTheme="minorHAnsi"/>
        </w:rPr>
        <w:t>Kirk</w:t>
      </w:r>
      <w:r w:rsidR="00F45B2E">
        <w:rPr>
          <w:rFonts w:asciiTheme="minorHAnsi" w:hAnsiTheme="minorHAnsi"/>
        </w:rPr>
        <w:t>c</w:t>
      </w:r>
      <w:r w:rsidRPr="00C37041">
        <w:rPr>
          <w:rFonts w:asciiTheme="minorHAnsi" w:hAnsiTheme="minorHAnsi"/>
        </w:rPr>
        <w:t>aldy Galleries</w:t>
      </w:r>
      <w:r w:rsidR="00294D1B">
        <w:rPr>
          <w:rFonts w:asciiTheme="minorHAnsi" w:hAnsiTheme="minorHAnsi"/>
        </w:rPr>
        <w:t>, Kirk</w:t>
      </w:r>
      <w:r w:rsidR="00F45B2E">
        <w:rPr>
          <w:rFonts w:asciiTheme="minorHAnsi" w:hAnsiTheme="minorHAnsi"/>
        </w:rPr>
        <w:t>c</w:t>
      </w:r>
      <w:r w:rsidR="00294D1B">
        <w:rPr>
          <w:rFonts w:asciiTheme="minorHAnsi" w:hAnsiTheme="minorHAnsi"/>
        </w:rPr>
        <w:t>aldy, Scotland.</w:t>
      </w:r>
      <w:r w:rsidRPr="00C37041">
        <w:rPr>
          <w:rFonts w:asciiTheme="minorHAnsi" w:hAnsiTheme="minorHAnsi"/>
        </w:rPr>
        <w:t xml:space="preserve"> Award £</w:t>
      </w:r>
      <w:r w:rsidR="00294D1B">
        <w:rPr>
          <w:rFonts w:asciiTheme="minorHAnsi" w:hAnsiTheme="minorHAnsi"/>
        </w:rPr>
        <w:t>4,900</w:t>
      </w:r>
    </w:p>
    <w:p w14:paraId="497F5CA1" w14:textId="28739326" w:rsidR="00294D1B" w:rsidRPr="00294D1B" w:rsidRDefault="00ED6CCC" w:rsidP="008670E2">
      <w:pPr>
        <w:ind w:left="1440" w:firstLine="720"/>
        <w:rPr>
          <w:rFonts w:asciiTheme="minorHAnsi" w:hAnsiTheme="minorHAnsi"/>
        </w:rPr>
      </w:pPr>
      <w:r w:rsidRPr="00C37041">
        <w:rPr>
          <w:rFonts w:asciiTheme="minorHAnsi" w:hAnsiTheme="minorHAnsi"/>
          <w:i/>
        </w:rPr>
        <w:t>Madonna and Child with the Infant Saint John the Baptist</w:t>
      </w:r>
      <w:r w:rsidR="00294D1B">
        <w:rPr>
          <w:rFonts w:asciiTheme="minorHAnsi" w:hAnsiTheme="minorHAnsi"/>
          <w:i/>
        </w:rPr>
        <w:t xml:space="preserve"> </w:t>
      </w:r>
      <w:r w:rsidR="00294D1B">
        <w:rPr>
          <w:rFonts w:asciiTheme="minorHAnsi" w:hAnsiTheme="minorHAnsi"/>
        </w:rPr>
        <w:t>(c</w:t>
      </w:r>
      <w:r w:rsidR="007F10C2">
        <w:rPr>
          <w:rFonts w:asciiTheme="minorHAnsi" w:hAnsiTheme="minorHAnsi"/>
        </w:rPr>
        <w:t>.</w:t>
      </w:r>
      <w:r w:rsidR="00294D1B">
        <w:rPr>
          <w:rFonts w:asciiTheme="minorHAnsi" w:hAnsiTheme="minorHAnsi"/>
        </w:rPr>
        <w:t xml:space="preserve"> 1520s)</w:t>
      </w:r>
    </w:p>
    <w:p w14:paraId="342286B7" w14:textId="06E60F40" w:rsidR="00E962D1" w:rsidRPr="00C37041" w:rsidRDefault="00ED6CCC" w:rsidP="008670E2">
      <w:pPr>
        <w:ind w:left="1440" w:firstLine="720"/>
        <w:rPr>
          <w:rFonts w:asciiTheme="minorHAnsi" w:hAnsiTheme="minorHAnsi"/>
        </w:rPr>
      </w:pPr>
      <w:r w:rsidRPr="00C37041">
        <w:rPr>
          <w:rFonts w:asciiTheme="minorHAnsi" w:hAnsiTheme="minorHAnsi"/>
        </w:rPr>
        <w:t>attributed to a pupil of Domenico Puligo</w:t>
      </w:r>
      <w:r w:rsidR="00E962D1" w:rsidRPr="00C37041">
        <w:rPr>
          <w:rFonts w:asciiTheme="minorHAnsi" w:hAnsiTheme="minorHAnsi"/>
        </w:rPr>
        <w:t xml:space="preserve"> </w:t>
      </w:r>
    </w:p>
    <w:p w14:paraId="18044B91" w14:textId="77777777" w:rsidR="008670E2" w:rsidRPr="00C37041" w:rsidRDefault="008670E2" w:rsidP="008670E2">
      <w:pPr>
        <w:ind w:left="1440" w:firstLine="720"/>
        <w:rPr>
          <w:rFonts w:asciiTheme="minorHAnsi" w:hAnsiTheme="minorHAnsi"/>
        </w:rPr>
      </w:pPr>
    </w:p>
    <w:p w14:paraId="4995E7D8" w14:textId="0E85DF77" w:rsidR="008670E2" w:rsidRPr="00294D1B" w:rsidRDefault="008670E2" w:rsidP="00975F48">
      <w:pPr>
        <w:ind w:left="1418"/>
        <w:rPr>
          <w:rFonts w:asciiTheme="minorHAnsi" w:hAnsiTheme="minorHAnsi"/>
        </w:rPr>
      </w:pPr>
      <w:r w:rsidRPr="00C37041">
        <w:rPr>
          <w:rFonts w:asciiTheme="minorHAnsi" w:hAnsiTheme="minorHAnsi"/>
        </w:rPr>
        <w:t>The Fitzwilliam Museum, Cambridge. Award £</w:t>
      </w:r>
      <w:r w:rsidR="00294D1B">
        <w:rPr>
          <w:rFonts w:asciiTheme="minorHAnsi" w:hAnsiTheme="minorHAnsi"/>
        </w:rPr>
        <w:t>5000</w:t>
      </w:r>
    </w:p>
    <w:p w14:paraId="614F9C03" w14:textId="353A6285" w:rsidR="00E962D1" w:rsidRPr="00C37041" w:rsidRDefault="00ED6CCC" w:rsidP="008670E2">
      <w:pPr>
        <w:ind w:left="2116" w:firstLine="22"/>
        <w:rPr>
          <w:rFonts w:asciiTheme="minorHAnsi" w:hAnsiTheme="minorHAnsi"/>
        </w:rPr>
      </w:pPr>
      <w:r w:rsidRPr="00C37041">
        <w:rPr>
          <w:rFonts w:asciiTheme="minorHAnsi" w:hAnsiTheme="minorHAnsi"/>
          <w:i/>
        </w:rPr>
        <w:t>Flowers, insects and reptiles</w:t>
      </w:r>
      <w:r w:rsidR="00E962D1" w:rsidRPr="00C37041">
        <w:rPr>
          <w:rFonts w:asciiTheme="minorHAnsi" w:hAnsiTheme="minorHAnsi"/>
        </w:rPr>
        <w:t xml:space="preserve"> </w:t>
      </w:r>
      <w:r w:rsidR="007F10C2">
        <w:rPr>
          <w:rFonts w:asciiTheme="minorHAnsi" w:hAnsiTheme="minorHAnsi"/>
        </w:rPr>
        <w:t xml:space="preserve">(1673) </w:t>
      </w:r>
      <w:r w:rsidR="00E962D1" w:rsidRPr="00C37041">
        <w:rPr>
          <w:rFonts w:asciiTheme="minorHAnsi" w:hAnsiTheme="minorHAnsi"/>
        </w:rPr>
        <w:t xml:space="preserve">by </w:t>
      </w:r>
      <w:r w:rsidRPr="00C37041">
        <w:rPr>
          <w:rFonts w:asciiTheme="minorHAnsi" w:hAnsiTheme="minorHAnsi"/>
        </w:rPr>
        <w:t>Otto Marseus van Schrieck</w:t>
      </w:r>
      <w:r w:rsidR="00E962D1" w:rsidRPr="00C37041">
        <w:rPr>
          <w:rFonts w:asciiTheme="minorHAnsi" w:hAnsiTheme="minorHAnsi"/>
        </w:rPr>
        <w:t xml:space="preserve"> </w:t>
      </w:r>
      <w:r w:rsidR="007F10C2">
        <w:rPr>
          <w:rFonts w:asciiTheme="minorHAnsi" w:hAnsiTheme="minorHAnsi"/>
        </w:rPr>
        <w:t>(c. 1619-1678)</w:t>
      </w:r>
    </w:p>
    <w:p w14:paraId="07B505D9" w14:textId="7A1F35DF" w:rsidR="00E962D1" w:rsidRPr="00C37041" w:rsidRDefault="00E962D1" w:rsidP="00975F48">
      <w:pPr>
        <w:ind w:left="1418" w:firstLine="720"/>
        <w:rPr>
          <w:rFonts w:asciiTheme="minorHAnsi" w:hAnsiTheme="minorHAnsi"/>
        </w:rPr>
      </w:pPr>
    </w:p>
    <w:p w14:paraId="11A8E02F" w14:textId="5CF66458" w:rsidR="008670E2" w:rsidRPr="00C37041" w:rsidRDefault="00294D1B" w:rsidP="00975F48">
      <w:pPr>
        <w:ind w:left="141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</w:t>
      </w:r>
      <w:r w:rsidR="008670E2" w:rsidRPr="00C37041">
        <w:rPr>
          <w:rFonts w:asciiTheme="minorHAnsi" w:hAnsiTheme="minorHAnsi"/>
        </w:rPr>
        <w:t>Ferens Art Gallery</w:t>
      </w:r>
      <w:r>
        <w:rPr>
          <w:rFonts w:asciiTheme="minorHAnsi" w:hAnsiTheme="minorHAnsi"/>
          <w:i/>
        </w:rPr>
        <w:t xml:space="preserve">, </w:t>
      </w:r>
      <w:r w:rsidRPr="00294D1B">
        <w:rPr>
          <w:rFonts w:asciiTheme="minorHAnsi" w:hAnsiTheme="minorHAnsi"/>
        </w:rPr>
        <w:t>Hull</w:t>
      </w:r>
      <w:r>
        <w:rPr>
          <w:rFonts w:asciiTheme="minorHAnsi" w:hAnsiTheme="minorHAnsi"/>
        </w:rPr>
        <w:t xml:space="preserve">. </w:t>
      </w:r>
      <w:r w:rsidR="008670E2" w:rsidRPr="00294D1B">
        <w:rPr>
          <w:rFonts w:asciiTheme="minorHAnsi" w:hAnsiTheme="minorHAnsi"/>
        </w:rPr>
        <w:t>Award</w:t>
      </w:r>
      <w:r w:rsidR="008670E2" w:rsidRPr="00C37041">
        <w:rPr>
          <w:rFonts w:asciiTheme="minorHAnsi" w:hAnsiTheme="minorHAnsi"/>
        </w:rPr>
        <w:t xml:space="preserve"> £</w:t>
      </w:r>
      <w:r>
        <w:rPr>
          <w:rFonts w:asciiTheme="minorHAnsi" w:hAnsiTheme="minorHAnsi"/>
        </w:rPr>
        <w:t>4,573</w:t>
      </w:r>
    </w:p>
    <w:p w14:paraId="5B5419E2" w14:textId="6F3C1E5C" w:rsidR="00E962D1" w:rsidRPr="00C37041" w:rsidRDefault="00ED6CCC" w:rsidP="008670E2">
      <w:pPr>
        <w:ind w:left="2116" w:firstLine="22"/>
        <w:rPr>
          <w:rFonts w:asciiTheme="minorHAnsi" w:hAnsiTheme="minorHAnsi"/>
        </w:rPr>
      </w:pPr>
      <w:r w:rsidRPr="00C37041">
        <w:rPr>
          <w:rFonts w:asciiTheme="minorHAnsi" w:hAnsiTheme="minorHAnsi"/>
          <w:i/>
        </w:rPr>
        <w:t>The Night School</w:t>
      </w:r>
      <w:r w:rsidR="00E962D1" w:rsidRPr="00C37041">
        <w:rPr>
          <w:rFonts w:asciiTheme="minorHAnsi" w:hAnsiTheme="minorHAnsi"/>
        </w:rPr>
        <w:t xml:space="preserve"> </w:t>
      </w:r>
      <w:r w:rsidR="00294D1B">
        <w:rPr>
          <w:rFonts w:asciiTheme="minorHAnsi" w:hAnsiTheme="minorHAnsi"/>
        </w:rPr>
        <w:t xml:space="preserve">(1892) </w:t>
      </w:r>
      <w:r w:rsidR="00E962D1" w:rsidRPr="00C37041">
        <w:rPr>
          <w:rFonts w:asciiTheme="minorHAnsi" w:hAnsiTheme="minorHAnsi"/>
        </w:rPr>
        <w:t xml:space="preserve">by </w:t>
      </w:r>
      <w:r w:rsidRPr="00C37041">
        <w:rPr>
          <w:rFonts w:asciiTheme="minorHAnsi" w:hAnsiTheme="minorHAnsi"/>
        </w:rPr>
        <w:t>Edgar Bundy</w:t>
      </w:r>
      <w:r w:rsidR="00E962D1" w:rsidRPr="00C37041">
        <w:rPr>
          <w:rFonts w:asciiTheme="minorHAnsi" w:hAnsiTheme="minorHAnsi"/>
        </w:rPr>
        <w:t xml:space="preserve"> </w:t>
      </w:r>
      <w:r w:rsidR="00294D1B">
        <w:rPr>
          <w:rFonts w:asciiTheme="minorHAnsi" w:hAnsiTheme="minorHAnsi"/>
        </w:rPr>
        <w:t>(1862-1922)</w:t>
      </w:r>
    </w:p>
    <w:p w14:paraId="0BA4CB73" w14:textId="77777777" w:rsidR="008670E2" w:rsidRPr="00C37041" w:rsidRDefault="008670E2" w:rsidP="008670E2">
      <w:pPr>
        <w:ind w:left="2116" w:firstLine="22"/>
        <w:rPr>
          <w:rFonts w:asciiTheme="minorHAnsi" w:hAnsiTheme="minorHAnsi"/>
        </w:rPr>
      </w:pPr>
    </w:p>
    <w:p w14:paraId="5A772DF2" w14:textId="73746A9E" w:rsidR="008670E2" w:rsidRPr="00C37041" w:rsidRDefault="00ED6CCC" w:rsidP="00ED6CCC">
      <w:pPr>
        <w:rPr>
          <w:rFonts w:asciiTheme="minorHAnsi" w:hAnsiTheme="minorHAnsi"/>
        </w:rPr>
      </w:pPr>
      <w:r w:rsidRPr="00C37041">
        <w:rPr>
          <w:rFonts w:asciiTheme="minorHAnsi" w:hAnsiTheme="minorHAnsi"/>
        </w:rPr>
        <w:tab/>
      </w:r>
      <w:r w:rsidRPr="00C37041">
        <w:rPr>
          <w:rFonts w:asciiTheme="minorHAnsi" w:hAnsiTheme="minorHAnsi"/>
        </w:rPr>
        <w:tab/>
      </w:r>
      <w:r w:rsidR="008670E2" w:rsidRPr="00C37041">
        <w:rPr>
          <w:rFonts w:asciiTheme="minorHAnsi" w:hAnsiTheme="minorHAnsi"/>
        </w:rPr>
        <w:t>Hospitalfield House</w:t>
      </w:r>
      <w:r w:rsidR="00294D1B">
        <w:rPr>
          <w:rFonts w:asciiTheme="minorHAnsi" w:hAnsiTheme="minorHAnsi"/>
        </w:rPr>
        <w:t>, Arbroath, Scotland.</w:t>
      </w:r>
      <w:r w:rsidR="008670E2" w:rsidRPr="00C37041">
        <w:rPr>
          <w:rFonts w:asciiTheme="minorHAnsi" w:hAnsiTheme="minorHAnsi"/>
          <w:i/>
        </w:rPr>
        <w:t xml:space="preserve"> </w:t>
      </w:r>
      <w:r w:rsidR="008670E2" w:rsidRPr="00C37041">
        <w:rPr>
          <w:rFonts w:asciiTheme="minorHAnsi" w:hAnsiTheme="minorHAnsi"/>
        </w:rPr>
        <w:t>Award £</w:t>
      </w:r>
      <w:r w:rsidR="00294D1B">
        <w:rPr>
          <w:rFonts w:asciiTheme="minorHAnsi" w:hAnsiTheme="minorHAnsi"/>
        </w:rPr>
        <w:t>2,310</w:t>
      </w:r>
    </w:p>
    <w:p w14:paraId="426B763C" w14:textId="074907E0" w:rsidR="00ED6CCC" w:rsidRPr="00C37041" w:rsidRDefault="00ED6CCC" w:rsidP="008670E2">
      <w:pPr>
        <w:ind w:left="1440" w:firstLine="720"/>
        <w:rPr>
          <w:rFonts w:asciiTheme="minorHAnsi" w:hAnsiTheme="minorHAnsi"/>
        </w:rPr>
      </w:pPr>
      <w:r w:rsidRPr="00C37041">
        <w:rPr>
          <w:rFonts w:asciiTheme="minorHAnsi" w:hAnsiTheme="minorHAnsi"/>
          <w:i/>
        </w:rPr>
        <w:t>Red Squirrel with Flowers</w:t>
      </w:r>
      <w:r w:rsidRPr="00C37041">
        <w:rPr>
          <w:rFonts w:asciiTheme="minorHAnsi" w:hAnsiTheme="minorHAnsi"/>
        </w:rPr>
        <w:t xml:space="preserve"> </w:t>
      </w:r>
      <w:r w:rsidR="00294D1B">
        <w:rPr>
          <w:rFonts w:asciiTheme="minorHAnsi" w:hAnsiTheme="minorHAnsi"/>
        </w:rPr>
        <w:t xml:space="preserve">(1680) </w:t>
      </w:r>
      <w:r w:rsidRPr="00C37041">
        <w:rPr>
          <w:rFonts w:asciiTheme="minorHAnsi" w:hAnsiTheme="minorHAnsi"/>
        </w:rPr>
        <w:t>by Francis Place</w:t>
      </w:r>
      <w:r w:rsidR="00294D1B">
        <w:rPr>
          <w:rFonts w:asciiTheme="minorHAnsi" w:hAnsiTheme="minorHAnsi"/>
        </w:rPr>
        <w:t xml:space="preserve"> (1647-1728)</w:t>
      </w:r>
    </w:p>
    <w:p w14:paraId="015A5F1F" w14:textId="5C852282" w:rsidR="00ED6CCC" w:rsidRPr="00C37041" w:rsidRDefault="00ED6CCC" w:rsidP="00ED6CCC">
      <w:pPr>
        <w:rPr>
          <w:rFonts w:asciiTheme="minorHAnsi" w:hAnsiTheme="minorHAnsi"/>
        </w:rPr>
      </w:pPr>
      <w:r w:rsidRPr="00C37041">
        <w:rPr>
          <w:rFonts w:asciiTheme="minorHAnsi" w:hAnsiTheme="minorHAnsi"/>
        </w:rPr>
        <w:tab/>
      </w:r>
      <w:r w:rsidRPr="00C37041">
        <w:rPr>
          <w:rFonts w:asciiTheme="minorHAnsi" w:hAnsiTheme="minorHAnsi"/>
        </w:rPr>
        <w:tab/>
      </w:r>
      <w:r w:rsidRPr="00C37041">
        <w:rPr>
          <w:rFonts w:asciiTheme="minorHAnsi" w:hAnsiTheme="minorHAnsi"/>
        </w:rPr>
        <w:tab/>
      </w:r>
    </w:p>
    <w:p w14:paraId="5F625A3C" w14:textId="542B29C1" w:rsidR="008670E2" w:rsidRPr="00C37041" w:rsidRDefault="00ED6CCC" w:rsidP="00ED6CCC">
      <w:pPr>
        <w:rPr>
          <w:rFonts w:asciiTheme="minorHAnsi" w:hAnsiTheme="minorHAnsi"/>
        </w:rPr>
      </w:pPr>
      <w:r w:rsidRPr="00C37041">
        <w:rPr>
          <w:rFonts w:asciiTheme="minorHAnsi" w:hAnsiTheme="minorHAnsi"/>
        </w:rPr>
        <w:tab/>
      </w:r>
      <w:r w:rsidRPr="00C37041">
        <w:rPr>
          <w:rFonts w:asciiTheme="minorHAnsi" w:hAnsiTheme="minorHAnsi"/>
        </w:rPr>
        <w:tab/>
      </w:r>
      <w:r w:rsidR="008670E2" w:rsidRPr="00C37041">
        <w:rPr>
          <w:rFonts w:asciiTheme="minorHAnsi" w:hAnsiTheme="minorHAnsi"/>
        </w:rPr>
        <w:t>Clifton Park Museum</w:t>
      </w:r>
      <w:r w:rsidR="00294D1B">
        <w:rPr>
          <w:rFonts w:asciiTheme="minorHAnsi" w:hAnsiTheme="minorHAnsi"/>
        </w:rPr>
        <w:t>, Rotherham</w:t>
      </w:r>
      <w:r w:rsidR="008670E2" w:rsidRPr="00C37041">
        <w:rPr>
          <w:rFonts w:asciiTheme="minorHAnsi" w:hAnsiTheme="minorHAnsi"/>
        </w:rPr>
        <w:t xml:space="preserve"> Award</w:t>
      </w:r>
      <w:r w:rsidR="00294D1B">
        <w:rPr>
          <w:rFonts w:asciiTheme="minorHAnsi" w:hAnsiTheme="minorHAnsi"/>
        </w:rPr>
        <w:t>.</w:t>
      </w:r>
      <w:r w:rsidR="008670E2" w:rsidRPr="00C37041">
        <w:rPr>
          <w:rFonts w:asciiTheme="minorHAnsi" w:hAnsiTheme="minorHAnsi"/>
        </w:rPr>
        <w:t xml:space="preserve"> £</w:t>
      </w:r>
      <w:r w:rsidR="00294D1B">
        <w:rPr>
          <w:rFonts w:asciiTheme="minorHAnsi" w:hAnsiTheme="minorHAnsi"/>
        </w:rPr>
        <w:t>2,635</w:t>
      </w:r>
    </w:p>
    <w:p w14:paraId="46CF4A87" w14:textId="192973AF" w:rsidR="00ED6CCC" w:rsidRPr="00C37041" w:rsidRDefault="00ED6CCC" w:rsidP="008670E2">
      <w:pPr>
        <w:ind w:left="1440" w:firstLine="720"/>
        <w:rPr>
          <w:rFonts w:asciiTheme="minorHAnsi" w:hAnsiTheme="minorHAnsi"/>
        </w:rPr>
      </w:pPr>
      <w:r w:rsidRPr="00C37041">
        <w:rPr>
          <w:rFonts w:asciiTheme="minorHAnsi" w:hAnsiTheme="minorHAnsi"/>
          <w:i/>
        </w:rPr>
        <w:t>Woman with Samovar</w:t>
      </w:r>
      <w:r w:rsidRPr="00C37041">
        <w:rPr>
          <w:rFonts w:asciiTheme="minorHAnsi" w:hAnsiTheme="minorHAnsi"/>
        </w:rPr>
        <w:t xml:space="preserve"> </w:t>
      </w:r>
      <w:r w:rsidR="00294D1B">
        <w:rPr>
          <w:rFonts w:asciiTheme="minorHAnsi" w:hAnsiTheme="minorHAnsi"/>
        </w:rPr>
        <w:t xml:space="preserve">(c. 1890) </w:t>
      </w:r>
      <w:r w:rsidRPr="00C37041">
        <w:rPr>
          <w:rFonts w:asciiTheme="minorHAnsi" w:hAnsiTheme="minorHAnsi"/>
        </w:rPr>
        <w:t>by Ernest Moore</w:t>
      </w:r>
      <w:r w:rsidR="00294D1B">
        <w:rPr>
          <w:rFonts w:asciiTheme="minorHAnsi" w:hAnsiTheme="minorHAnsi"/>
        </w:rPr>
        <w:t xml:space="preserve"> (1865-1940)</w:t>
      </w:r>
    </w:p>
    <w:p w14:paraId="68C6D9B4" w14:textId="59C26031" w:rsidR="00ED6CCC" w:rsidRPr="00C37041" w:rsidRDefault="00ED6CCC" w:rsidP="00ED6CCC">
      <w:pPr>
        <w:rPr>
          <w:rFonts w:asciiTheme="minorHAnsi" w:hAnsiTheme="minorHAnsi"/>
        </w:rPr>
      </w:pPr>
      <w:r w:rsidRPr="00C37041">
        <w:rPr>
          <w:rFonts w:asciiTheme="minorHAnsi" w:hAnsiTheme="minorHAnsi"/>
        </w:rPr>
        <w:tab/>
      </w:r>
      <w:r w:rsidRPr="00C37041">
        <w:rPr>
          <w:rFonts w:asciiTheme="minorHAnsi" w:hAnsiTheme="minorHAnsi"/>
        </w:rPr>
        <w:tab/>
      </w:r>
      <w:r w:rsidRPr="00C37041">
        <w:rPr>
          <w:rFonts w:asciiTheme="minorHAnsi" w:hAnsiTheme="minorHAnsi"/>
        </w:rPr>
        <w:tab/>
        <w:t xml:space="preserve"> </w:t>
      </w:r>
    </w:p>
    <w:p w14:paraId="1FE49F03" w14:textId="6B5182A1" w:rsidR="00AE7716" w:rsidRDefault="00AE7716" w:rsidP="00ED6CCC">
      <w:pPr>
        <w:rPr>
          <w:rFonts w:asciiTheme="minorHAnsi" w:hAnsiTheme="minorHAnsi"/>
        </w:rPr>
      </w:pPr>
      <w:r>
        <w:rPr>
          <w:rFonts w:asciiTheme="minorHAnsi" w:hAnsiTheme="minorHAnsi"/>
        </w:rPr>
        <w:t>In addition, the company renewed its commitment to provide two annual Art Conservation Scholarships, of £5,000 each, to (i) The Hamilton Kerr Institute,</w:t>
      </w:r>
      <w:r w:rsidR="00F45B2E">
        <w:rPr>
          <w:rFonts w:asciiTheme="minorHAnsi" w:hAnsiTheme="minorHAnsi"/>
        </w:rPr>
        <w:t xml:space="preserve"> Fitzwilliam Museum, Cambridge </w:t>
      </w:r>
      <w:r>
        <w:rPr>
          <w:rFonts w:asciiTheme="minorHAnsi" w:hAnsiTheme="minorHAnsi"/>
        </w:rPr>
        <w:t>and (ii) The Courtauld Institu</w:t>
      </w:r>
      <w:r w:rsidR="00456646">
        <w:rPr>
          <w:rFonts w:asciiTheme="minorHAnsi" w:hAnsiTheme="minorHAnsi"/>
        </w:rPr>
        <w:t>t</w:t>
      </w:r>
      <w:r>
        <w:rPr>
          <w:rFonts w:asciiTheme="minorHAnsi" w:hAnsiTheme="minorHAnsi"/>
        </w:rPr>
        <w:t>e of Art, London.</w:t>
      </w:r>
    </w:p>
    <w:p w14:paraId="59BB96F7" w14:textId="77777777" w:rsidR="00AE7716" w:rsidRDefault="00AE7716" w:rsidP="00ED6CCC">
      <w:pPr>
        <w:rPr>
          <w:rFonts w:asciiTheme="minorHAnsi" w:hAnsiTheme="minorHAnsi"/>
        </w:rPr>
      </w:pPr>
    </w:p>
    <w:p w14:paraId="2F21C895" w14:textId="20B4F8DA" w:rsidR="00C37041" w:rsidRPr="00C37041" w:rsidRDefault="00C37041" w:rsidP="00ED6CCC">
      <w:pPr>
        <w:rPr>
          <w:rFonts w:asciiTheme="minorHAnsi" w:hAnsiTheme="minorHAnsi"/>
        </w:rPr>
      </w:pPr>
      <w:r w:rsidRPr="00C37041">
        <w:rPr>
          <w:rFonts w:asciiTheme="minorHAnsi" w:hAnsiTheme="minorHAnsi"/>
        </w:rPr>
        <w:t xml:space="preserve">The Woodmansterne Art Conservation Awards were set up in 1995 and have been held biennially ever since. They honour the company’s on-going commitment to the visual cultural heritage of this country. The company was founded back in 1953 as a publisher of 35 mm </w:t>
      </w:r>
      <w:r w:rsidR="007F10C2" w:rsidRPr="00C37041">
        <w:rPr>
          <w:rFonts w:asciiTheme="minorHAnsi" w:hAnsiTheme="minorHAnsi"/>
        </w:rPr>
        <w:t>colour slides</w:t>
      </w:r>
      <w:r w:rsidRPr="00C37041">
        <w:rPr>
          <w:rFonts w:asciiTheme="minorHAnsi" w:hAnsiTheme="minorHAnsi"/>
        </w:rPr>
        <w:t xml:space="preserve"> of cathedrals, historic houses, galleries and museum for lecturers, teachers and tourists. In 1987, it started to publish the fine greeting cards for which it is recognised today.</w:t>
      </w:r>
    </w:p>
    <w:p w14:paraId="0074C647" w14:textId="4B5F4AE1" w:rsidR="00C37041" w:rsidRPr="00C37041" w:rsidRDefault="00C37041" w:rsidP="00ED6CCC">
      <w:pPr>
        <w:rPr>
          <w:rFonts w:asciiTheme="minorHAnsi" w:hAnsiTheme="minorHAnsi"/>
        </w:rPr>
      </w:pPr>
    </w:p>
    <w:sectPr w:rsidR="00C37041" w:rsidRPr="00C37041" w:rsidSect="00C37041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AB35E" w14:textId="77777777" w:rsidR="00950DEC" w:rsidRDefault="00950DEC">
      <w:r>
        <w:separator/>
      </w:r>
    </w:p>
  </w:endnote>
  <w:endnote w:type="continuationSeparator" w:id="0">
    <w:p w14:paraId="5E2DFD7A" w14:textId="77777777" w:rsidR="00950DEC" w:rsidRDefault="00950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BB952" w14:textId="77777777" w:rsidR="00975F48" w:rsidRPr="004A0171" w:rsidRDefault="00975F48" w:rsidP="004457A5">
    <w:pPr>
      <w:pStyle w:val="Footer"/>
      <w:ind w:right="145"/>
      <w:rPr>
        <w:rFonts w:ascii="Verdana" w:hAnsi="Verdana"/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AE667" w14:textId="13726276" w:rsidR="00975F48" w:rsidRPr="00A6770F" w:rsidRDefault="00975F48" w:rsidP="004457A5">
    <w:pPr>
      <w:pStyle w:val="Footer"/>
      <w:ind w:right="145"/>
      <w:jc w:val="center"/>
      <w:rPr>
        <w:rFonts w:ascii="Verdana" w:hAnsi="Verdana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82BD0" w14:textId="77777777" w:rsidR="00950DEC" w:rsidRDefault="00950DEC">
      <w:r>
        <w:separator/>
      </w:r>
    </w:p>
  </w:footnote>
  <w:footnote w:type="continuationSeparator" w:id="0">
    <w:p w14:paraId="720DE4AA" w14:textId="77777777" w:rsidR="00950DEC" w:rsidRDefault="00950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F072E" w14:textId="50093381" w:rsidR="00975F48" w:rsidRDefault="00975F48" w:rsidP="004457A5">
    <w:pPr>
      <w:pStyle w:val="Header"/>
      <w:jc w:val="right"/>
    </w:pPr>
    <w:r>
      <w:tab/>
    </w:r>
    <w:r>
      <w:tab/>
    </w:r>
    <w:r>
      <w:rPr>
        <w:noProof/>
      </w:rPr>
      <w:drawing>
        <wp:inline distT="0" distB="0" distL="0" distR="0" wp14:anchorId="457DC000" wp14:editId="7B3C36A4">
          <wp:extent cx="1752600" cy="550545"/>
          <wp:effectExtent l="0" t="0" r="0" b="8255"/>
          <wp:docPr id="1" name="Picture 2" descr="Woodmansterne Publicatio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oodmansterne Publication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735C22" w14:textId="77777777" w:rsidR="00975F48" w:rsidRDefault="00975F48" w:rsidP="004457A5">
    <w:pPr>
      <w:pStyle w:val="Header"/>
      <w:spacing w:line="288" w:lineRule="auto"/>
      <w:ind w:right="159"/>
      <w:jc w:val="right"/>
      <w:rPr>
        <w:rFonts w:ascii="Verdana" w:hAnsi="Verdana" w:cs="Arial"/>
        <w:sz w:val="16"/>
        <w:szCs w:val="16"/>
      </w:rPr>
    </w:pPr>
  </w:p>
  <w:p w14:paraId="4AA257D2" w14:textId="77777777" w:rsidR="00975F48" w:rsidRDefault="00975F48" w:rsidP="004457A5">
    <w:pPr>
      <w:pStyle w:val="Header"/>
      <w:spacing w:line="288" w:lineRule="auto"/>
      <w:ind w:right="159"/>
      <w:jc w:val="right"/>
      <w:rPr>
        <w:rFonts w:ascii="Verdana" w:hAnsi="Verdana" w:cs="Arial"/>
        <w:sz w:val="16"/>
        <w:szCs w:val="16"/>
      </w:rPr>
    </w:pPr>
  </w:p>
  <w:p w14:paraId="510FFA77" w14:textId="77777777" w:rsidR="00975F48" w:rsidRPr="00805A09" w:rsidRDefault="00975F48" w:rsidP="004457A5">
    <w:pPr>
      <w:pStyle w:val="Header"/>
      <w:spacing w:line="288" w:lineRule="auto"/>
      <w:ind w:right="159"/>
      <w:jc w:val="right"/>
      <w:rPr>
        <w:rFonts w:ascii="Verdana" w:hAnsi="Verdana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D8057" w14:textId="590CC69F" w:rsidR="00975F48" w:rsidRPr="00FB6837" w:rsidRDefault="00975F48" w:rsidP="004457A5">
    <w:pPr>
      <w:pStyle w:val="Header"/>
      <w:spacing w:line="288" w:lineRule="auto"/>
      <w:ind w:right="159"/>
      <w:jc w:val="right"/>
      <w:rPr>
        <w:rFonts w:ascii="Verdana" w:hAnsi="Verdana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NDE2MDM3NjezMDRT0lEKTi0uzszPAykwqgUAkDu5ESwAAAA="/>
  </w:docVars>
  <w:rsids>
    <w:rsidRoot w:val="00656D21"/>
    <w:rsid w:val="00026CD0"/>
    <w:rsid w:val="00042CFD"/>
    <w:rsid w:val="00043124"/>
    <w:rsid w:val="00047262"/>
    <w:rsid w:val="00070181"/>
    <w:rsid w:val="000725A1"/>
    <w:rsid w:val="00105852"/>
    <w:rsid w:val="00121A77"/>
    <w:rsid w:val="00126122"/>
    <w:rsid w:val="001A7A40"/>
    <w:rsid w:val="001D6B8B"/>
    <w:rsid w:val="0022559E"/>
    <w:rsid w:val="00292157"/>
    <w:rsid w:val="00294D1B"/>
    <w:rsid w:val="002A1F2B"/>
    <w:rsid w:val="00314193"/>
    <w:rsid w:val="00390AA9"/>
    <w:rsid w:val="003F731B"/>
    <w:rsid w:val="004457A5"/>
    <w:rsid w:val="00456646"/>
    <w:rsid w:val="004A0171"/>
    <w:rsid w:val="004A2B9A"/>
    <w:rsid w:val="006361A5"/>
    <w:rsid w:val="00656D21"/>
    <w:rsid w:val="006611C1"/>
    <w:rsid w:val="00666117"/>
    <w:rsid w:val="007A3A9E"/>
    <w:rsid w:val="007F10C2"/>
    <w:rsid w:val="00805A09"/>
    <w:rsid w:val="008670E2"/>
    <w:rsid w:val="008C6EB4"/>
    <w:rsid w:val="008E0D57"/>
    <w:rsid w:val="00950DEC"/>
    <w:rsid w:val="00975F48"/>
    <w:rsid w:val="009C3130"/>
    <w:rsid w:val="009C5243"/>
    <w:rsid w:val="00A5598A"/>
    <w:rsid w:val="00A6770F"/>
    <w:rsid w:val="00AA79B4"/>
    <w:rsid w:val="00AE7716"/>
    <w:rsid w:val="00B446B7"/>
    <w:rsid w:val="00B53A96"/>
    <w:rsid w:val="00B83E41"/>
    <w:rsid w:val="00BD043C"/>
    <w:rsid w:val="00C04E5A"/>
    <w:rsid w:val="00C37041"/>
    <w:rsid w:val="00D03BC3"/>
    <w:rsid w:val="00D94516"/>
    <w:rsid w:val="00DB707A"/>
    <w:rsid w:val="00DD28A7"/>
    <w:rsid w:val="00DD4B33"/>
    <w:rsid w:val="00DF6F45"/>
    <w:rsid w:val="00E962D1"/>
    <w:rsid w:val="00EA2549"/>
    <w:rsid w:val="00EA51D0"/>
    <w:rsid w:val="00EB7AFF"/>
    <w:rsid w:val="00ED6CCC"/>
    <w:rsid w:val="00F057AA"/>
    <w:rsid w:val="00F26097"/>
    <w:rsid w:val="00F45B2E"/>
    <w:rsid w:val="00F51EB2"/>
    <w:rsid w:val="00F65B6F"/>
    <w:rsid w:val="00FB6837"/>
    <w:rsid w:val="00FD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44ACE569"/>
  <w15:docId w15:val="{86537274-017E-4D09-810F-923B41EF6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5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271C"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271C"/>
  </w:style>
  <w:style w:type="paragraph" w:styleId="BalloonText">
    <w:name w:val="Balloon Text"/>
    <w:basedOn w:val="Normal"/>
    <w:link w:val="BalloonTextChar"/>
    <w:uiPriority w:val="99"/>
    <w:semiHidden/>
    <w:rsid w:val="00A6770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770F"/>
    <w:rPr>
      <w:rFonts w:ascii="Lucida Grande" w:hAnsi="Lucida Grande" w:cs="Lucida Grande"/>
      <w:sz w:val="18"/>
      <w:szCs w:val="18"/>
      <w:lang w:eastAsia="en-GB"/>
    </w:rPr>
  </w:style>
  <w:style w:type="character" w:styleId="Hyperlink">
    <w:name w:val="Hyperlink"/>
    <w:basedOn w:val="DefaultParagraphFont"/>
    <w:uiPriority w:val="99"/>
    <w:rsid w:val="00EA51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68731-716F-4DDB-A734-060546FBA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2020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''Name''</vt:lpstr>
    </vt:vector>
  </TitlesOfParts>
  <Company>Woodmansterne Publications Ltd.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''Name''</dc:title>
  <dc:subject/>
  <dc:creator>Paul Woodmansterne</dc:creator>
  <cp:keywords/>
  <dc:description/>
  <cp:lastModifiedBy>Kirsty Bullivant</cp:lastModifiedBy>
  <cp:revision>2</cp:revision>
  <cp:lastPrinted>2023-01-27T11:59:00Z</cp:lastPrinted>
  <dcterms:created xsi:type="dcterms:W3CDTF">2023-03-09T14:14:00Z</dcterms:created>
  <dcterms:modified xsi:type="dcterms:W3CDTF">2023-03-09T14:14:00Z</dcterms:modified>
</cp:coreProperties>
</file>